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BC" w:rsidRPr="005D0A8C" w:rsidRDefault="00756EBC" w:rsidP="005D0A8C">
      <w:pPr>
        <w:shd w:val="clear" w:color="auto" w:fill="FFFFFF"/>
        <w:spacing w:after="0" w:line="21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chuong_pl_2"/>
    </w:p>
    <w:p w:rsidR="00756EBC" w:rsidRPr="00756EBC" w:rsidRDefault="00756EBC" w:rsidP="005D0A8C">
      <w:pPr>
        <w:shd w:val="clear" w:color="auto" w:fill="FFFFFF"/>
        <w:spacing w:after="0" w:line="2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02</w:t>
      </w:r>
      <w:bookmarkEnd w:id="0"/>
    </w:p>
    <w:tbl>
      <w:tblPr>
        <w:tblW w:w="991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4"/>
        <w:gridCol w:w="6116"/>
      </w:tblGrid>
      <w:tr w:rsidR="00756EBC" w:rsidRPr="00756EBC" w:rsidTr="005D0A8C">
        <w:trPr>
          <w:tblCellSpacing w:w="0" w:type="dxa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t>Huyện, (Thị xã, Thành phố)</w:t>
            </w: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………</w:t>
            </w: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br/>
              <w:t>Xã, (Phường, thị trấn)</w:t>
            </w: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……………..</w:t>
            </w: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vi-VN"/>
              </w:rPr>
              <w:br/>
              <w:t>Thôn, (Làng, bản, tổ dân phố):...</w:t>
            </w:r>
            <w:r w:rsidRPr="00756E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....</w:t>
            </w:r>
            <w:r w:rsidRPr="00756E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/>
              </w:rPr>
              <w:br/>
              <w:t>-------</w:t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56E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/>
              </w:rPr>
              <w:t>CỘNG HÒA XÃ HỘI CHỦ NGHĨA VIỆT NAM</w:t>
            </w:r>
            <w:r w:rsidRPr="00756E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/>
              </w:rPr>
              <w:br/>
              <w:t>Độc lập - Tự do - Hạnh phúc</w:t>
            </w:r>
            <w:r w:rsidRPr="00756EBC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val="vi-VN"/>
              </w:rPr>
              <w:br/>
              <w:t>---------------</w:t>
            </w:r>
          </w:p>
        </w:tc>
      </w:tr>
      <w:tr w:rsidR="00756EBC" w:rsidRPr="00756EBC" w:rsidTr="005D0A8C">
        <w:trPr>
          <w:tblCellSpacing w:w="0" w:type="dxa"/>
        </w:trPr>
        <w:tc>
          <w:tcPr>
            <w:tcW w:w="379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1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……......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</w:t>
            </w:r>
            <w:proofErr w:type="gramEnd"/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ngày 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tháng 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….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 năm 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20…</w:t>
            </w:r>
          </w:p>
        </w:tc>
      </w:tr>
    </w:tbl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6EBC" w:rsidRPr="00756EBC" w:rsidRDefault="00756EBC" w:rsidP="005D0A8C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name"/>
      <w:r w:rsidRPr="0075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BẢN ĐĂNG KÝ THAM GIA THI ĐUA</w:t>
      </w:r>
      <w:bookmarkEnd w:id="1"/>
    </w:p>
    <w:p w:rsidR="00756EBC" w:rsidRPr="00756EBC" w:rsidRDefault="00756EBC" w:rsidP="005D0A8C">
      <w:pPr>
        <w:shd w:val="clear" w:color="auto" w:fill="FFFFFF"/>
        <w:spacing w:after="0" w:line="2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2_name_name"/>
      <w:r w:rsidRPr="0075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XÂY DỰNG DANH HIỆU VĂN HÓA CỦA ...</w:t>
      </w:r>
      <w:bookmarkEnd w:id="2"/>
      <w:r w:rsidRPr="0075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 (1)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Năm...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Kính gửi: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…………………………………….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Thực hiện Luật thi đua, khen thưởng ngày 26 tháng 11 năm 2003; Luật sửa đổi, bổ sung một số điều của Luật thi đua, khen thưởng ngày 14 tháng 6 năm 2005, Luật sửa đổi, bổ sung một số điều của Luật thi đua, khen thưởng ngày 16 tháng 11 năm 2013;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Thực hiện Nghị định số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/2018/NĐ-CP ngày ...tháng...năm 2018 của Chính phủ quy định về xét tặng danh hiệu “Gia đình văn hóa”;“Thôn văn hóa”, “Làng văn hóa”, “Ấp văn hóa”, “Bản văn hóa”, “Tổ dân phố văn hóa”;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Đơn vị đăng ký: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Đăng ký phấn đấu đạt danh hiệu “Thôn văn hóa”, “Làng văn hóa”, “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Ấ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p văn hóa”, “Bản văn hóa”, “Tổ dân phố văn hóa” hàng năm và tổ chức thực hiện tốt các tiêu chuẩn theo quy định trong năm..../.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756EBC" w:rsidRPr="00756EBC" w:rsidTr="005D0A8C">
        <w:trPr>
          <w:tblCellSpacing w:w="0" w:type="dxa"/>
          <w:jc w:val="center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XÁC NHẬN CỦA UBND CẤP XÃ</w:t>
            </w:r>
            <w:r w:rsidRPr="00756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6EBC" w:rsidRPr="00756EBC" w:rsidRDefault="00756EBC" w:rsidP="005D0A8C">
            <w:pPr>
              <w:spacing w:before="120" w:after="120" w:line="2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6E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TM. KHU DÂN CƯ</w:t>
            </w:r>
            <w:r w:rsidRPr="00756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ý</w:t>
            </w:r>
            <w:r w:rsidRPr="00756EB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ghi rõ họ tên)</w:t>
            </w:r>
          </w:p>
        </w:tc>
      </w:tr>
    </w:tbl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1. Ghi tên của khu dân cư: Thôn, làng, ấp, bản, tổ dân ph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</w:rPr>
        <w:t>ố</w:t>
      </w: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.</w:t>
      </w:r>
    </w:p>
    <w:p w:rsidR="00756EBC" w:rsidRPr="00756EBC" w:rsidRDefault="00756EBC" w:rsidP="005D0A8C">
      <w:pPr>
        <w:shd w:val="clear" w:color="auto" w:fill="FFFFFF"/>
        <w:spacing w:before="120" w:after="120" w:line="21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6EBC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</w:t>
      </w:r>
    </w:p>
    <w:p w:rsidR="006505AA" w:rsidRPr="005D0A8C" w:rsidRDefault="006505AA" w:rsidP="005D0A8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505AA" w:rsidRPr="005D0A8C" w:rsidSect="005D0A8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56EBC"/>
    <w:rsid w:val="005D0A8C"/>
    <w:rsid w:val="006505AA"/>
    <w:rsid w:val="0075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56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0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phamthithanhha</dc:creator>
  <cp:lastModifiedBy>phamthithanhha</cp:lastModifiedBy>
  <cp:revision>2</cp:revision>
  <dcterms:created xsi:type="dcterms:W3CDTF">2019-11-08T08:59:00Z</dcterms:created>
  <dcterms:modified xsi:type="dcterms:W3CDTF">2019-11-08T09:02:00Z</dcterms:modified>
</cp:coreProperties>
</file>